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3CF" w14:textId="66CB3EE2" w:rsidR="00DF620E" w:rsidRPr="00232520" w:rsidRDefault="00DF620E" w:rsidP="00DF620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 w:rsidRPr="00232520"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Sterbebuches </w:t>
      </w:r>
    </w:p>
    <w:p w14:paraId="4C0B40F1" w14:textId="77777777" w:rsidR="00DF620E" w:rsidRPr="00232520" w:rsidRDefault="00DF620E" w:rsidP="00DF620E">
      <w:pPr>
        <w:pStyle w:val="Azwischen"/>
        <w:spacing w:before="120" w:after="0"/>
        <w:rPr>
          <w:rFonts w:ascii="Arial" w:hAnsi="Arial" w:cs="Arial"/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256"/>
        <w:gridCol w:w="5845"/>
      </w:tblGrid>
      <w:tr w:rsidR="00DF620E" w:rsidRPr="00232520" w14:paraId="74DD5EB2" w14:textId="77777777" w:rsidTr="00E504EA">
        <w:tc>
          <w:tcPr>
            <w:tcW w:w="1976" w:type="dxa"/>
            <w:shd w:val="clear" w:color="auto" w:fill="auto"/>
          </w:tcPr>
          <w:p w14:paraId="66C74819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br w:type="page"/>
              <w:t>Kinder</w:t>
            </w:r>
          </w:p>
        </w:tc>
        <w:tc>
          <w:tcPr>
            <w:tcW w:w="1265" w:type="dxa"/>
            <w:shd w:val="clear" w:color="auto" w:fill="auto"/>
          </w:tcPr>
          <w:p w14:paraId="0625CC2A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proofErr w:type="spellStart"/>
            <w:r w:rsidRPr="009F0E2D">
              <w:rPr>
                <w:rFonts w:ascii="Arial" w:hAnsi="Arial" w:cs="Arial"/>
                <w:b w:val="0"/>
                <w:iCs/>
                <w:szCs w:val="24"/>
              </w:rPr>
              <w:t>Begräb</w:t>
            </w:r>
            <w:proofErr w:type="spellEnd"/>
            <w:r w:rsidRPr="009F0E2D">
              <w:rPr>
                <w:rFonts w:ascii="Arial" w:hAnsi="Arial" w:cs="Arial"/>
                <w:b w:val="0"/>
                <w:iCs/>
                <w:szCs w:val="24"/>
              </w:rPr>
              <w:t>-</w:t>
            </w:r>
          </w:p>
          <w:p w14:paraId="73161C01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proofErr w:type="spellStart"/>
            <w:r w:rsidRPr="009F0E2D">
              <w:rPr>
                <w:rFonts w:ascii="Arial" w:hAnsi="Arial" w:cs="Arial"/>
                <w:b w:val="0"/>
                <w:iCs/>
                <w:szCs w:val="24"/>
              </w:rPr>
              <w:t>niß</w:t>
            </w:r>
            <w:proofErr w:type="spellEnd"/>
          </w:p>
        </w:tc>
        <w:tc>
          <w:tcPr>
            <w:tcW w:w="6046" w:type="dxa"/>
            <w:shd w:val="clear" w:color="auto" w:fill="auto"/>
          </w:tcPr>
          <w:p w14:paraId="323D4DC5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Im May 1822</w:t>
            </w:r>
          </w:p>
        </w:tc>
      </w:tr>
      <w:tr w:rsidR="00DF620E" w14:paraId="21F1B241" w14:textId="77777777" w:rsidTr="00E504EA">
        <w:tc>
          <w:tcPr>
            <w:tcW w:w="1976" w:type="dxa"/>
            <w:shd w:val="clear" w:color="auto" w:fill="auto"/>
          </w:tcPr>
          <w:p w14:paraId="6B86D496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[…]</w:t>
            </w:r>
          </w:p>
        </w:tc>
        <w:tc>
          <w:tcPr>
            <w:tcW w:w="1265" w:type="dxa"/>
            <w:shd w:val="clear" w:color="auto" w:fill="auto"/>
          </w:tcPr>
          <w:p w14:paraId="2E967D7F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[…]</w:t>
            </w:r>
          </w:p>
        </w:tc>
        <w:tc>
          <w:tcPr>
            <w:tcW w:w="6046" w:type="dxa"/>
            <w:shd w:val="clear" w:color="auto" w:fill="auto"/>
          </w:tcPr>
          <w:p w14:paraId="5E59467B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[…]</w:t>
            </w:r>
          </w:p>
        </w:tc>
      </w:tr>
      <w:tr w:rsidR="00DF620E" w14:paraId="3C99FFC8" w14:textId="77777777" w:rsidTr="00E504EA">
        <w:tc>
          <w:tcPr>
            <w:tcW w:w="1976" w:type="dxa"/>
            <w:shd w:val="clear" w:color="auto" w:fill="auto"/>
          </w:tcPr>
          <w:p w14:paraId="50502BB9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Eine</w:t>
            </w:r>
          </w:p>
          <w:p w14:paraId="2EAA3651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proofErr w:type="spellStart"/>
            <w:r w:rsidRPr="009F0E2D">
              <w:rPr>
                <w:rFonts w:ascii="Arial" w:hAnsi="Arial" w:cs="Arial"/>
                <w:b w:val="0"/>
                <w:iCs/>
                <w:szCs w:val="24"/>
              </w:rPr>
              <w:t>Americanerin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14:paraId="52F2A0A9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22</w:t>
            </w:r>
          </w:p>
        </w:tc>
        <w:tc>
          <w:tcPr>
            <w:tcW w:w="6046" w:type="dxa"/>
            <w:shd w:val="clear" w:color="auto" w:fill="auto"/>
          </w:tcPr>
          <w:p w14:paraId="410A4810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Isabella aus Brasilien 14 J. a. starb den</w:t>
            </w:r>
          </w:p>
          <w:p w14:paraId="427B7164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>20ten früh um ½ 4 Uhr an den Folgen einer</w:t>
            </w:r>
          </w:p>
          <w:p w14:paraId="14B9F288" w14:textId="77777777" w:rsidR="00DF620E" w:rsidRPr="009F0E2D" w:rsidRDefault="00DF620E" w:rsidP="00E504EA">
            <w:pPr>
              <w:pStyle w:val="Azwischen"/>
              <w:spacing w:before="120"/>
              <w:rPr>
                <w:rFonts w:ascii="Arial" w:hAnsi="Arial" w:cs="Arial"/>
                <w:b w:val="0"/>
                <w:iCs/>
                <w:szCs w:val="24"/>
              </w:rPr>
            </w:pPr>
            <w:r w:rsidRPr="009F0E2D">
              <w:rPr>
                <w:rFonts w:ascii="Arial" w:hAnsi="Arial" w:cs="Arial"/>
                <w:b w:val="0"/>
                <w:iCs/>
                <w:szCs w:val="24"/>
              </w:rPr>
              <w:t xml:space="preserve">allgemeinen chronischen Entzündung der Eingeweide des Unterleibes.           </w:t>
            </w:r>
            <w:proofErr w:type="spellStart"/>
            <w:r w:rsidRPr="009F0E2D">
              <w:rPr>
                <w:rFonts w:ascii="Arial" w:hAnsi="Arial" w:cs="Arial"/>
                <w:b w:val="0"/>
                <w:iCs/>
                <w:szCs w:val="24"/>
              </w:rPr>
              <w:t>Loe</w:t>
            </w:r>
            <w:proofErr w:type="spellEnd"/>
            <w:r w:rsidRPr="009F0E2D">
              <w:rPr>
                <w:rFonts w:ascii="Arial" w:hAnsi="Arial" w:cs="Arial"/>
                <w:b w:val="0"/>
                <w:iCs/>
                <w:szCs w:val="24"/>
              </w:rPr>
              <w:t xml:space="preserve"> Dr</w:t>
            </w:r>
          </w:p>
        </w:tc>
      </w:tr>
    </w:tbl>
    <w:p w14:paraId="7AF67438" w14:textId="77777777" w:rsidR="00DF620E" w:rsidRDefault="00DF620E" w:rsidP="00DF620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34D128FE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0E"/>
    <w:rsid w:val="009F0E2D"/>
    <w:rsid w:val="00B46940"/>
    <w:rsid w:val="00D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A091"/>
  <w15:chartTrackingRefBased/>
  <w15:docId w15:val="{F7D06186-9287-480C-82AC-939F712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wischen">
    <w:name w:val="Azwischen"/>
    <w:basedOn w:val="Standard"/>
    <w:rsid w:val="00DF620E"/>
    <w:pPr>
      <w:tabs>
        <w:tab w:val="left" w:pos="567"/>
      </w:tabs>
      <w:spacing w:before="240" w:after="1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2022-12-08T06:33:00Z</dcterms:created>
  <dcterms:modified xsi:type="dcterms:W3CDTF">2022-12-08T06:33:00Z</dcterms:modified>
</cp:coreProperties>
</file>