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23A9" w14:textId="5869925B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F51FF5">
        <w:rPr>
          <w:rFonts w:ascii="Arial" w:eastAsia="Times New Roman" w:hAnsi="Arial" w:cs="Arial"/>
          <w:b/>
          <w:bCs/>
          <w:lang w:eastAsia="de-DE"/>
        </w:rPr>
        <w:t>Transkription Verwaltungshandbuch</w:t>
      </w:r>
    </w:p>
    <w:p w14:paraId="295D76DF" w14:textId="77777777" w:rsid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FFDE0A0" w14:textId="303CD8FF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fol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 12r, linke Spalte:]</w:t>
      </w:r>
    </w:p>
    <w:p w14:paraId="199F034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>1315 [ausgebessert aus: 1314]</w:t>
      </w:r>
    </w:p>
    <w:p w14:paraId="044CF078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6B1D7E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Anno D[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omi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ni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mill[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trecentesimo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q[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ui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ntodecimo</w:t>
      </w:r>
      <w:proofErr w:type="spellEnd"/>
    </w:p>
    <w:p w14:paraId="3FB393A0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crastino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Thome ap[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osto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]li f[a]c[t]</w:t>
      </w:r>
      <w:proofErr w:type="gram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</w:t>
      </w:r>
      <w:proofErr w:type="gram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est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annotacio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]a[rum]</w:t>
      </w:r>
    </w:p>
    <w:p w14:paraId="67334680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conventualiu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[m] et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ochialiu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[m] cum distinct[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]o[n]e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filia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[rum]</w:t>
      </w:r>
    </w:p>
    <w:p w14:paraId="3524937D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earu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[n]de[m]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ochialiu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]arum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sepulturas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prias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obtinen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573AE6F8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ciu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et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[rum]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capellaru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dyoc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Frisingen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et</w:t>
      </w:r>
    </w:p>
    <w:p w14:paraId="09BB99A7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[rum], que ad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collac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]o[n]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Frisingen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[sis] p[er]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7D02622C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nent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extra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dyoc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esin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et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earum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que sunt 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dyoc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5F7D2F4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Frisingen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].</w:t>
      </w:r>
    </w:p>
    <w:p w14:paraId="608B1227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iCs/>
          <w:sz w:val="20"/>
          <w:szCs w:val="20"/>
          <w:lang w:val="en-IN" w:eastAsia="de-DE"/>
        </w:rPr>
      </w:pPr>
    </w:p>
    <w:p w14:paraId="524442D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iCs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iCs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en-IN" w:eastAsia="de-DE"/>
        </w:rPr>
        <w:t>Nachtrag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en-IN" w:eastAsia="de-DE"/>
        </w:rPr>
        <w:t xml:space="preserve">:] 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en-IN" w:eastAsia="de-DE"/>
        </w:rPr>
        <w:t>Parochiales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en-IN" w:eastAsia="de-DE"/>
        </w:rPr>
        <w:t>eccl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en-IN" w:eastAsia="de-DE"/>
        </w:rPr>
        <w:t>esi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en-IN" w:eastAsia="de-DE"/>
        </w:rPr>
        <w:t>]ae ad ep[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en-IN" w:eastAsia="de-DE"/>
        </w:rPr>
        <w:t>iscop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en-IN" w:eastAsia="de-DE"/>
        </w:rPr>
        <w:t>]um</w:t>
      </w:r>
    </w:p>
    <w:p w14:paraId="1FC47EA2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iCs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en-IN" w:eastAsia="de-DE"/>
        </w:rPr>
        <w:t>spectantes</w:t>
      </w:r>
      <w:proofErr w:type="spellEnd"/>
    </w:p>
    <w:p w14:paraId="503AC87E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iCs/>
          <w:sz w:val="20"/>
          <w:szCs w:val="20"/>
          <w:lang w:val="en-IN" w:eastAsia="de-DE"/>
        </w:rPr>
      </w:pPr>
    </w:p>
    <w:p w14:paraId="7A2A7A1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Int[er]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]as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conventuales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]ma et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ncipalis</w:t>
      </w:r>
      <w:proofErr w:type="spellEnd"/>
    </w:p>
    <w:p w14:paraId="4A9AA8E9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lesia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Kathedralis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Frisinge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2A4EC37E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Item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sancti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Andree.</w:t>
      </w:r>
    </w:p>
    <w:p w14:paraId="2AAE923D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Item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sancti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Viti.</w:t>
      </w:r>
    </w:p>
    <w:p w14:paraId="062D035C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Item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Mosburgen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[sis].</w:t>
      </w:r>
    </w:p>
    <w:p w14:paraId="07E681B2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Item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Isenen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[sis].</w:t>
      </w:r>
    </w:p>
    <w:p w14:paraId="310A2FA7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Item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Sliersen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[sis].</w:t>
      </w:r>
    </w:p>
    <w:p w14:paraId="6ED2F707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Item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Illemunstren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[sis].</w:t>
      </w:r>
    </w:p>
    <w:p w14:paraId="2E5BADD2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0E2828E2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Monast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:</w:t>
      </w:r>
    </w:p>
    <w:p w14:paraId="35B5268A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Teg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nse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01945E1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Ebersp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ch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33E9752A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>Rot.</w:t>
      </w:r>
    </w:p>
    <w:p w14:paraId="1E408E9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Ätel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2DAA52DD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Schyren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7A39C5FB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Weihensteven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156D20A4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Novacella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. [nachgetragen:]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Neustifft</w:t>
      </w:r>
      <w:proofErr w:type="spellEnd"/>
    </w:p>
    <w:p w14:paraId="1689E569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Schefftlaren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4332989A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Raitenbuch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0715334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Cell.</w:t>
      </w:r>
    </w:p>
    <w:p w14:paraId="535CCA69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Paeurberch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29CE110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Peihartingen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616F650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Mons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sancti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Pet[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].</w:t>
      </w:r>
    </w:p>
    <w:p w14:paraId="09837538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lastRenderedPageBreak/>
        <w:t>Weiaren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13349740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Slehdorf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639B24AD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Altenmünst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[er]n. [rechts daneben:]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Ündestorf</w:t>
      </w:r>
      <w:proofErr w:type="spellEnd"/>
    </w:p>
    <w:p w14:paraId="51DAE40D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[Nachtrag:]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Etal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556BB37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[Nachtrag:]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Fürstenveld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1FCFE56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5A02A6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>[rechte Spalte:]</w:t>
      </w:r>
    </w:p>
    <w:p w14:paraId="6C86D182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Eccl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]e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ar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rochiales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cum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filialib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suis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et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cappellis</w:t>
      </w:r>
      <w:proofErr w:type="spellEnd"/>
    </w:p>
    <w:p w14:paraId="0B205540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dyoc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subnotant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ur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]:</w:t>
      </w:r>
    </w:p>
    <w:p w14:paraId="727336D0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</w:p>
    <w:p w14:paraId="490ABD1A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mo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sub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archid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iaconatu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Huntsp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]gerii duo su[n]t deca-</w:t>
      </w:r>
    </w:p>
    <w:p w14:paraId="3C056BE2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natus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Ismaningen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et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Wolfrathausen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.</w:t>
      </w:r>
    </w:p>
    <w:p w14:paraId="370883FC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Nachtrag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am Rand:]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Canonic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 de</w:t>
      </w:r>
    </w:p>
    <w:p w14:paraId="5CBC2DF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Hundsperg</w:t>
      </w:r>
      <w:proofErr w:type="spellEnd"/>
    </w:p>
    <w:p w14:paraId="3A3B56C2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archidiacon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</w:t>
      </w:r>
    </w:p>
    <w:p w14:paraId="117C330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</w:p>
    <w:p w14:paraId="64BDA818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Ismaningen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est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[lesi]a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ar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rochialis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, h[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abe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]t una[m]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filia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[m]</w:t>
      </w:r>
    </w:p>
    <w:p w14:paraId="5AE68EC9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scilic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[et]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Aerchingen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sine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sepult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ura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],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solvit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VI l[i]b[ras].</w:t>
      </w:r>
    </w:p>
    <w:p w14:paraId="5A00AEB4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</w:p>
    <w:p w14:paraId="673B08A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Pugenhausen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solvit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XI l[i]b[ras] Rat[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isbonenses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], h[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abe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]t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has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octo</w:t>
      </w:r>
      <w:proofErr w:type="spellEnd"/>
    </w:p>
    <w:p w14:paraId="5EC6EF2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filias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cum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sepult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ur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: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Giesingen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Harthausen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Hait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-</w:t>
      </w:r>
    </w:p>
    <w:p w14:paraId="10D10C1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hausen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[lesi]a[m]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sancti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Nycoli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</w:t>
      </w:r>
      <w:proofErr w:type="gram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ed</w:t>
      </w:r>
      <w:proofErr w:type="gram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lep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[ro]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sos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Truhth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]-</w:t>
      </w:r>
    </w:p>
    <w:p w14:paraId="3EC9002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iCs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ingen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Riemen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Gransdorf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et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Harde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. 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Nachtrag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:] </w:t>
      </w:r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Est</w:t>
      </w:r>
    </w:p>
    <w:p w14:paraId="4016D9EA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iCs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incorp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[or]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ata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ecc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les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]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ie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sancti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 xml:space="preserve"> Viti extra 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muros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Frisingen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ses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]</w:t>
      </w:r>
    </w:p>
    <w:p w14:paraId="47B2BD60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iCs/>
          <w:sz w:val="20"/>
          <w:szCs w:val="20"/>
          <w:lang w:val="it-IT" w:eastAsia="de-DE"/>
        </w:rPr>
      </w:pPr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 xml:space="preserve">et de 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eiusdem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 xml:space="preserve"> p[</w:t>
      </w:r>
      <w:proofErr w:type="spellStart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raesen</w:t>
      </w:r>
      <w:proofErr w:type="spellEnd"/>
      <w:r w:rsidRPr="00F51FF5">
        <w:rPr>
          <w:rFonts w:ascii="Arial" w:eastAsia="Times New Roman" w:hAnsi="Arial" w:cs="Arial"/>
          <w:iCs/>
          <w:sz w:val="20"/>
          <w:szCs w:val="20"/>
          <w:lang w:val="it-IT" w:eastAsia="de-DE"/>
        </w:rPr>
        <w:t>]tac[i]on[e].</w:t>
      </w:r>
    </w:p>
    <w:p w14:paraId="2F17DDC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</w:p>
    <w:p w14:paraId="41A3BCDC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lesi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]a in V[er]gen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solvit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XII l[i]b[ras]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Monacen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ses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</w:t>
      </w:r>
    </w:p>
    <w:p w14:paraId="41912C2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>et h[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abe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tres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filias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cum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sepul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turis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scil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icet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 Nied[er]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nv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[er]gen,</w:t>
      </w:r>
    </w:p>
    <w:p w14:paraId="79577AAE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Janschirchen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et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Tagolvingen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2C0A4CFD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Item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absq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ue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sepul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turis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Engelschalching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[en] et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Chünn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22384F6B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tal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654B769D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B124E7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Ascheim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[lesi]a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ar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rochialis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] se,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solvit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VI l[i]b[ras].</w:t>
      </w:r>
    </w:p>
    <w:p w14:paraId="2858CE2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</w:p>
    <w:p w14:paraId="71E9540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Münst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]n, capella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] se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absq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ue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sepul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[tura], qua[m]</w:t>
      </w:r>
    </w:p>
    <w:p w14:paraId="1F48A027" w14:textId="77777777" w:rsidR="00F51FF5" w:rsidRPr="00F51FF5" w:rsidRDefault="00F51FF5" w:rsidP="00F51FF5">
      <w:pPr>
        <w:widowControl/>
        <w:spacing w:line="240" w:lineRule="auto"/>
        <w:jc w:val="left"/>
        <w:rPr>
          <w:rFonts w:ascii="Arial" w:eastAsia="Times New Roman" w:hAnsi="Arial" w:cs="Arial"/>
          <w:sz w:val="20"/>
          <w:szCs w:val="20"/>
          <w:lang w:val="it-IT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abbas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s[an]c[t]i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Amm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]ammi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Ratispone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consuevit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[con]f[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er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]re.</w:t>
      </w:r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br/>
      </w:r>
      <w:r w:rsidRPr="00F51FF5">
        <w:rPr>
          <w:rFonts w:ascii="Arial" w:eastAsia="Times New Roman" w:hAnsi="Arial" w:cs="Arial"/>
          <w:sz w:val="20"/>
          <w:szCs w:val="20"/>
          <w:lang w:val="it-IT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/>
        </w:rPr>
        <w:t>Nachtrag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/>
        </w:rPr>
        <w:t xml:space="preserve"> am Rand:]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/>
        </w:rPr>
        <w:t>Closter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/>
        </w:rPr>
        <w:t>Rott</w:t>
      </w:r>
      <w:proofErr w:type="spellEnd"/>
    </w:p>
    <w:p w14:paraId="4034C05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</w:p>
    <w:p w14:paraId="42C306EB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Chirchheim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solvit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X l[i]b[ras]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Monacen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ses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], h[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abe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]t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filia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[m]</w:t>
      </w:r>
    </w:p>
    <w:p w14:paraId="4EED4C3F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Veltchirchen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sepultura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0092F5CA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20EC0540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lastRenderedPageBreak/>
        <w:t>Ottentühel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cuius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ventus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om[n]es rector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recip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[it],</w:t>
      </w:r>
    </w:p>
    <w:p w14:paraId="19922AF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qui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extendunt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se ad XV l[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]b[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ras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Mon[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acenses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], h[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abe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]t V fi-</w:t>
      </w:r>
    </w:p>
    <w:p w14:paraId="1786117E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lias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cu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sepul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turis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]: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Weizzenveld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Vat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[er]steten, Dorn-</w:t>
      </w:r>
    </w:p>
    <w:p w14:paraId="0D59D7DF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ach,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Putzprunn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et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Salendorf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4ABB2D9C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9D1A695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Perloch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solvit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IIII l[i]b[ras]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cu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dimid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], h[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abe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]t Rau-</w:t>
      </w:r>
    </w:p>
    <w:p w14:paraId="4AF0694F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moltstorf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filia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cu[m]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sepultura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0404EAF9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4BB6FBD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it-IT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Pavmchirchen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canonici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sancti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 xml:space="preserve"> Viti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possident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it-IT" w:eastAsia="de-DE"/>
        </w:rPr>
        <w:t>.</w:t>
      </w:r>
    </w:p>
    <w:p w14:paraId="45E764F4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Pachen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est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eius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filia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5918D149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821C5E5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fol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 19r:]</w:t>
      </w:r>
    </w:p>
    <w:p w14:paraId="32B1BD0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[Nachtrag:]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Annotatio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vasorum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argenteorum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depositorum</w:t>
      </w:r>
      <w:proofErr w:type="spellEnd"/>
    </w:p>
    <w:p w14:paraId="67ACAEE5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Frisingae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turri</w:t>
      </w:r>
      <w:proofErr w:type="spellEnd"/>
    </w:p>
    <w:p w14:paraId="66BE77BB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>[linke Spalte:]</w:t>
      </w:r>
    </w:p>
    <w:p w14:paraId="34043A65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Anno D[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omi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ni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CCC</w:t>
      </w:r>
      <w:r w:rsidRPr="00F51FF5">
        <w:rPr>
          <w:rFonts w:ascii="Arial" w:eastAsia="Times New Roman" w:hAnsi="Arial" w:cs="Arial"/>
          <w:sz w:val="20"/>
          <w:szCs w:val="20"/>
          <w:vertAlign w:val="superscript"/>
          <w:lang w:val="en-IN" w:eastAsia="de-DE"/>
        </w:rPr>
        <w:t>mo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sextodecimo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crastino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Ag-</w:t>
      </w:r>
    </w:p>
    <w:p w14:paraId="2140F907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netis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f[a]c[t]</w:t>
      </w:r>
      <w:proofErr w:type="gram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</w:t>
      </w:r>
      <w:proofErr w:type="gram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est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annotacio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relicto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[rum]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Frisingae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549E4E32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turri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depo[s]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sunt vasa argentea</w:t>
      </w:r>
    </w:p>
    <w:p w14:paraId="582AA709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trucca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maiori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: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Ciphus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s[an]c[t]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Thome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dupli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7756DA0F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catus,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intus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deargentatus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pedib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[us].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ciph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[us]</w:t>
      </w:r>
    </w:p>
    <w:p w14:paraId="59F870D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de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ambra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deaur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atus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]. Item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ciph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magnus de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iun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2B0D46C4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cis p[re]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paratus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intus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deaur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atus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cu[m]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pede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deaurato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3760873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crat[er]</w:t>
      </w:r>
      <w:proofErr w:type="gram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 magna</w:t>
      </w:r>
      <w:proofErr w:type="gram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de mas[er]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ino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intus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deaur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ata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cu[m]</w:t>
      </w:r>
    </w:p>
    <w:p w14:paraId="0D2F79A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pede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deaur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ato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].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 t[er]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cia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c[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ra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]t[er]a magna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deaur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[ata] c[um]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ped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[e].</w:t>
      </w:r>
    </w:p>
    <w:p w14:paraId="715A07FA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Item IIII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crat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[er]a mag[na] arg[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entea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cu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[m] pede sine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fotro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25F0F0A4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Item minores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tres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alie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c[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ra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]t[er]e arg[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entee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 cum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pedib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].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</w:t>
      </w:r>
    </w:p>
    <w:p w14:paraId="274C8FEF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V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crat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[er]e de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mas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ino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minores cum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ped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ibus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 arg[enteis], q[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uorum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</w:t>
      </w:r>
    </w:p>
    <w:p w14:paraId="3F3A7AD2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>due h[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abe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nt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fotra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. </w:t>
      </w: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alia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cratera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mag[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na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entea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simp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[lex]</w:t>
      </w:r>
    </w:p>
    <w:p w14:paraId="4186B09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cu[m]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pede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fotro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 due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alie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crat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[er]e arg[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entee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</w:t>
      </w:r>
    </w:p>
    <w:p w14:paraId="6730823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mediocres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pedib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et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fot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]s.</w:t>
      </w:r>
    </w:p>
    <w:p w14:paraId="4AFF71A2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44B739E7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VIII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picaria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entea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sup[er] uno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pede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inclusa</w:t>
      </w:r>
      <w:proofErr w:type="spellEnd"/>
    </w:p>
    <w:p w14:paraId="44353BE4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fotro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due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schale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entee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ad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invice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devolute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4947860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II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alie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schale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entee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intus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deaur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[ate].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III</w:t>
      </w:r>
    </w:p>
    <w:p w14:paraId="57ED791B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picaria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entea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conclusa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fotro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aliud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picar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ium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4C4BF459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enteum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sine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fotro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alia III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picar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entea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cum</w:t>
      </w:r>
    </w:p>
    <w:p w14:paraId="18E9D79F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[Nachtrag am Rand: Görz]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clipeo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Goricie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.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 II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ciphi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arg[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entei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 de Monaco</w:t>
      </w:r>
    </w:p>
    <w:p w14:paraId="5E01A7B5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Raitenbuch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scutella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entea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magna.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008BA665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XV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cocle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[a]ria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entea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].</w:t>
      </w:r>
    </w:p>
    <w:p w14:paraId="087B29CA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77FEED97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Nachtrag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:] Item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librorum</w:t>
      </w:r>
      <w:proofErr w:type="spellEnd"/>
    </w:p>
    <w:p w14:paraId="09EDC2F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lastRenderedPageBreak/>
        <w:t xml:space="preserve">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eade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cam[er]a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turris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in alia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truca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sunt</w:t>
      </w:r>
    </w:p>
    <w:p w14:paraId="015C43D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subsc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pti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libri: Due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summe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Goff[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ridi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[com]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plete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4BA329A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liber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medicinalis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, q[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ui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incip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[it] „O[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]is </w:t>
      </w:r>
      <w:proofErr w:type="gram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lapis“</w:t>
      </w:r>
      <w:proofErr w:type="gram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S[umma]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Boncom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4D80EADE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pangi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s[umma]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advocac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]o[n]is.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Honorius de in-</w:t>
      </w:r>
    </w:p>
    <w:p w14:paraId="65BF22BC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magine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mundi.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liber de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etatib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[us] re[rum].</w:t>
      </w:r>
    </w:p>
    <w:p w14:paraId="70A4693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s[umma] Joh[annis] Belet de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ecc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lesi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asticis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officiis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6E64C0BC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antiq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ue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dec[re]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tal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[es]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incipientes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„Iuste </w:t>
      </w:r>
      <w:proofErr w:type="spellStart"/>
      <w:proofErr w:type="gram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iudicate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“</w:t>
      </w:r>
      <w:proofErr w:type="gram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2A42EC3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q[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ue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]dam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pta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sup[er] dec[re]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tal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[es].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q[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uesti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]ones d[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omi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nicales</w:t>
      </w:r>
      <w:proofErr w:type="spellEnd"/>
    </w:p>
    <w:p w14:paraId="646C3CC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Barthol[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omei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Brixien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[sis].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Priscian[us]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maior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2763F5AF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lib[er] magnus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matutinalis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cu[m] nota,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]s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hyemalis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</w:t>
      </w:r>
    </w:p>
    <w:p w14:paraId="40D5032E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rubra coop[er]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tura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duo libri matutinal[es],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]s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esti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46E7D5ED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valis cu[m] no[ta], et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]s hiemal[is] sine no[ta], cu[m]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albis</w:t>
      </w:r>
      <w:proofErr w:type="spellEnd"/>
    </w:p>
    <w:p w14:paraId="4706B33F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coop[er]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turis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alius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liber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matutinalis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cu[m] no[ta],</w:t>
      </w:r>
    </w:p>
    <w:p w14:paraId="67176308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]s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hyem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alis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], cum nigra coop[er]t[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ura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ordinarius po[n]-</w:t>
      </w:r>
    </w:p>
    <w:p w14:paraId="073F205F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tificalis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lib[er] cam[er]e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antiquus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lib[er] p[re]dial[is]</w:t>
      </w:r>
    </w:p>
    <w:p w14:paraId="1BC996A9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com[itis] S[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iboto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de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Neunburch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lib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[er]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re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dial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Baw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ar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1FA5831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BA233CA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eastAsia="de-DE"/>
        </w:rPr>
        <w:t>[rechte Spalte:]</w:t>
      </w:r>
    </w:p>
    <w:p w14:paraId="08A99597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eadem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cam[er]a: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Mensalia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nodosa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sive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gest[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cht</w:t>
      </w:r>
      <w:proofErr w:type="spellEnd"/>
    </w:p>
    <w:p w14:paraId="6CDC871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XXII.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mensal[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simplic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]a XVII.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manut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[er]-</w:t>
      </w:r>
    </w:p>
    <w:p w14:paraId="633750E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gia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gestricht XLV. </w:t>
      </w: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manut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gia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simplicia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XXII.</w:t>
      </w:r>
    </w:p>
    <w:p w14:paraId="5C2775C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Sabtwehln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XXIIII.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balneamina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div[er]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op[er]is</w:t>
      </w:r>
    </w:p>
    <w:p w14:paraId="70DE0E2F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XII.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quoddam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velum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laneu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[m].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duo</w:t>
      </w:r>
    </w:p>
    <w:p w14:paraId="11D31870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Sparber cum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nolis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duo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linteamina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Lo[m]-</w:t>
      </w:r>
    </w:p>
    <w:p w14:paraId="6A5D41CC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bardica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Item X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paria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caliga[rum] de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sageto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16B22965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matres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magnum.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tria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Fürzoch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4BEACBF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pilleus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castorinus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pulvinaria sericea XVII.</w:t>
      </w:r>
    </w:p>
    <w:p w14:paraId="099F1554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Item c[er]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vicalia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scampno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[rum] 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]a.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due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selle</w:t>
      </w:r>
      <w:proofErr w:type="spellEnd"/>
    </w:p>
    <w:p w14:paraId="3701E825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Ungarice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duob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frenis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alia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sella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Pal-</w:t>
      </w:r>
    </w:p>
    <w:p w14:paraId="5F33A8DC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[er]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satel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sella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militaris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freno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coriale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5BE1DC75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Item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flasca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vitrea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de acris.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duo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coclea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02D35ADC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ria de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cristallo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unum Parill.</w:t>
      </w:r>
    </w:p>
    <w:p w14:paraId="0151620C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2A2B1BB6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Item 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quada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truca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: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Vestis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ornatus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pontifi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52D2EC2D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calis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cum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libro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ordinarii. Item baculus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pastoralis</w:t>
      </w:r>
      <w:proofErr w:type="spellEnd"/>
    </w:p>
    <w:p w14:paraId="00BB69F5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enteus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].</w:t>
      </w:r>
    </w:p>
    <w:p w14:paraId="30DC918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18C6CFDE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eade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cam[er]a cutes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eq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ui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]ne I ½.</w:t>
      </w:r>
    </w:p>
    <w:p w14:paraId="1E213A00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cutis c[er]vina.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III cutes lupine.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cu-</w:t>
      </w:r>
    </w:p>
    <w:p w14:paraId="7BBAD29F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tis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daxi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Om[n]es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coriate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492F244C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30904383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lastRenderedPageBreak/>
        <w:t>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sella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va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militaris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funis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molosi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arg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entum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297AD281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vivu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trib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ollis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conci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f[er]rei VI.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67EA7780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catena p[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cane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rre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]a.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IIII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vitra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de acris</w:t>
      </w:r>
    </w:p>
    <w:p w14:paraId="28F76522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in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fotro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cornu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III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calcaria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35EF97F4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alea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eburnea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citis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securis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f[er]rea.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] po-</w:t>
      </w:r>
    </w:p>
    <w:p w14:paraId="43A533DF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stelum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Ungaricum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IIII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fotra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corio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33C3CFC0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III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frena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III sere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magne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de Rusia.</w:t>
      </w:r>
    </w:p>
    <w:p w14:paraId="7A05B524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legene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 c[um]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telis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. </w:t>
      </w: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truce cu[m]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instrumentis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48030F5A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Item due Haspel.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unus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Rigelpoy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. It[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r w:rsidRPr="00F51FF5">
        <w:rPr>
          <w:rFonts w:ascii="Arial" w:eastAsia="Times New Roman" w:hAnsi="Arial" w:cs="Arial"/>
          <w:strike/>
          <w:sz w:val="20"/>
          <w:szCs w:val="20"/>
          <w:lang w:val="en-IN" w:eastAsia="de-DE"/>
        </w:rPr>
        <w:t>cum</w:t>
      </w:r>
    </w:p>
    <w:p w14:paraId="3870D17A" w14:textId="77777777" w:rsidR="00F51FF5" w:rsidRPr="00F51FF5" w:rsidRDefault="00F51FF5" w:rsidP="00F51FF5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>Chumm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[er].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It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em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F51FF5">
        <w:rPr>
          <w:rFonts w:ascii="Arial" w:eastAsia="Times New Roman" w:hAnsi="Arial" w:cs="Arial"/>
          <w:sz w:val="20"/>
          <w:szCs w:val="20"/>
          <w:lang w:eastAsia="de-DE"/>
        </w:rPr>
        <w:t>Chnocher</w:t>
      </w:r>
      <w:proofErr w:type="spellEnd"/>
      <w:r w:rsidRPr="00F51FF5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2E9A500F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F5"/>
    <w:rsid w:val="00B46940"/>
    <w:rsid w:val="00DA0B76"/>
    <w:rsid w:val="00F5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DC77"/>
  <w15:chartTrackingRefBased/>
  <w15:docId w15:val="{E38B2C0C-E360-4898-AA60-E93F071F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1FF5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5942</Characters>
  <Application>Microsoft Office Word</Application>
  <DocSecurity>0</DocSecurity>
  <Lines>49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2024-02-22T04:44:00Z</dcterms:created>
  <dcterms:modified xsi:type="dcterms:W3CDTF">2024-02-22T04:45:00Z</dcterms:modified>
</cp:coreProperties>
</file>